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981DB" w14:textId="77777777" w:rsidR="0034778B" w:rsidRPr="0002333C" w:rsidRDefault="0034778B" w:rsidP="0034778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n-GB"/>
        </w:rPr>
      </w:pPr>
      <w:r w:rsidRPr="0002333C">
        <w:rPr>
          <w:rFonts w:eastAsia="Times New Roman" w:cstheme="minorHAnsi"/>
          <w:b/>
          <w:bCs/>
          <w:lang w:eastAsia="en-GB"/>
        </w:rPr>
        <w:t xml:space="preserve">Terms and Conditions – </w:t>
      </w:r>
    </w:p>
    <w:p w14:paraId="397A205B" w14:textId="77777777" w:rsidR="00CB0866" w:rsidRPr="00CB0866" w:rsidRDefault="00CB0866" w:rsidP="00CB0866">
      <w:pPr>
        <w:ind w:left="720"/>
        <w:rPr>
          <w:rFonts w:eastAsia="Times New Roman" w:cstheme="minorHAnsi"/>
          <w:lang w:eastAsia="en-GB"/>
        </w:rPr>
      </w:pPr>
      <w:r w:rsidRPr="00CB0866">
        <w:rPr>
          <w:rFonts w:eastAsia="Times New Roman" w:cstheme="minorHAnsi"/>
          <w:b/>
          <w:bCs/>
          <w:lang w:eastAsia="en-GB"/>
        </w:rPr>
        <w:t>£1.50 a Day Advert – Terms &amp; Conditions</w:t>
      </w:r>
    </w:p>
    <w:p w14:paraId="1D381329" w14:textId="77777777" w:rsidR="00CB0866" w:rsidRPr="00CB0866" w:rsidRDefault="00CB0866" w:rsidP="00CB0866">
      <w:pPr>
        <w:ind w:left="720"/>
        <w:rPr>
          <w:rFonts w:eastAsia="Times New Roman" w:cstheme="minorHAnsi"/>
          <w:lang w:eastAsia="en-GB"/>
        </w:rPr>
      </w:pPr>
      <w:r w:rsidRPr="00CB0866">
        <w:rPr>
          <w:rFonts w:eastAsia="Times New Roman" w:cstheme="minorHAnsi"/>
          <w:i/>
          <w:iCs/>
          <w:lang w:eastAsia="en-GB"/>
        </w:rPr>
        <w:t> </w:t>
      </w:r>
    </w:p>
    <w:p w14:paraId="0B43C60B" w14:textId="77777777" w:rsidR="00CB0866" w:rsidRPr="00CB0866" w:rsidRDefault="00CB0866" w:rsidP="00CB0866">
      <w:pPr>
        <w:ind w:left="720"/>
        <w:rPr>
          <w:rFonts w:eastAsia="Times New Roman" w:cstheme="minorHAnsi"/>
          <w:lang w:eastAsia="en-GB"/>
        </w:rPr>
      </w:pPr>
      <w:r w:rsidRPr="00CB0866">
        <w:rPr>
          <w:rFonts w:eastAsia="Times New Roman" w:cstheme="minorHAnsi"/>
          <w:i/>
          <w:iCs/>
          <w:lang w:eastAsia="en-GB"/>
        </w:rPr>
        <w:t>£1.50 a day</w:t>
      </w:r>
      <w:r w:rsidRPr="00CB0866">
        <w:rPr>
          <w:rFonts w:eastAsia="Times New Roman" w:cstheme="minorHAnsi"/>
          <w:lang w:eastAsia="en-GB"/>
        </w:rPr>
        <w:t> is based on the cost of health insurance for an individual aged 30, living outside of London, including standard outpatient cover and a £250 excess.</w:t>
      </w:r>
    </w:p>
    <w:p w14:paraId="421145AC" w14:textId="77777777" w:rsidR="00CB0866" w:rsidRPr="00CB0866" w:rsidRDefault="00CB0866" w:rsidP="00CB0866">
      <w:pPr>
        <w:ind w:left="720"/>
        <w:rPr>
          <w:rFonts w:eastAsia="Times New Roman" w:cstheme="minorHAnsi"/>
          <w:lang w:eastAsia="en-GB"/>
        </w:rPr>
      </w:pPr>
      <w:r w:rsidRPr="00CB0866">
        <w:rPr>
          <w:rFonts w:eastAsia="Times New Roman" w:cstheme="minorHAnsi"/>
          <w:lang w:eastAsia="en-GB"/>
        </w:rPr>
        <w:t>Premiums are subject to individual circumstances, including age, location, medical history, and the level of cover selected. Prices are indicative only and may vary following medical underwriting and assessment.</w:t>
      </w:r>
    </w:p>
    <w:p w14:paraId="2BAAC1BC" w14:textId="77777777" w:rsidR="00CB0866" w:rsidRPr="00CB0866" w:rsidRDefault="00CB0866" w:rsidP="00CB0866">
      <w:pPr>
        <w:ind w:left="720"/>
        <w:rPr>
          <w:rFonts w:eastAsia="Times New Roman" w:cstheme="minorHAnsi"/>
          <w:lang w:eastAsia="en-GB"/>
        </w:rPr>
      </w:pPr>
      <w:r w:rsidRPr="00CB0866">
        <w:rPr>
          <w:rFonts w:eastAsia="Times New Roman" w:cstheme="minorHAnsi"/>
          <w:lang w:eastAsia="en-GB"/>
        </w:rPr>
        <w:t> </w:t>
      </w:r>
    </w:p>
    <w:p w14:paraId="50D71280" w14:textId="77777777" w:rsidR="00CB0866" w:rsidRPr="00CB0866" w:rsidRDefault="00CB0866" w:rsidP="00CB0866">
      <w:pPr>
        <w:ind w:left="720"/>
        <w:rPr>
          <w:rFonts w:eastAsia="Times New Roman" w:cstheme="minorHAnsi"/>
          <w:lang w:eastAsia="en-GB"/>
        </w:rPr>
      </w:pPr>
      <w:r w:rsidRPr="00CB0866">
        <w:rPr>
          <w:rFonts w:eastAsia="Times New Roman" w:cstheme="minorHAnsi"/>
          <w:lang w:eastAsia="en-GB"/>
        </w:rPr>
        <w:t xml:space="preserve">All prices are based on 2025 rates and are correct at the time of publication. Monthly premiums are calculated </w:t>
      </w:r>
      <w:proofErr w:type="gramStart"/>
      <w:r w:rsidRPr="00CB0866">
        <w:rPr>
          <w:rFonts w:eastAsia="Times New Roman" w:cstheme="minorHAnsi"/>
          <w:lang w:eastAsia="en-GB"/>
        </w:rPr>
        <w:t>on the basis of</w:t>
      </w:r>
      <w:proofErr w:type="gramEnd"/>
      <w:r w:rsidRPr="00CB0866">
        <w:rPr>
          <w:rFonts w:eastAsia="Times New Roman" w:cstheme="minorHAnsi"/>
          <w:lang w:eastAsia="en-GB"/>
        </w:rPr>
        <w:t xml:space="preserve"> 30 days per month (i.e. £1.50 per day = £45 per month).</w:t>
      </w:r>
    </w:p>
    <w:p w14:paraId="030BC5F3" w14:textId="4A16AB24" w:rsidR="0002333C" w:rsidRDefault="00CB0866" w:rsidP="00CB0866">
      <w:pPr>
        <w:ind w:left="720"/>
        <w:rPr>
          <w:rFonts w:eastAsia="Times New Roman" w:cstheme="minorHAnsi"/>
          <w:lang w:eastAsia="en-GB"/>
        </w:rPr>
      </w:pPr>
      <w:r w:rsidRPr="00CB0866">
        <w:rPr>
          <w:rFonts w:eastAsia="Times New Roman" w:cstheme="minorHAnsi"/>
          <w:lang w:eastAsia="en-GB"/>
        </w:rPr>
        <w:t>Cover is available to UK residents only, aged 18 and over. Terms, conditions, and exclusions apply. Full details of cover, benefits, and exclusions can be found in the policy documentation.</w:t>
      </w:r>
    </w:p>
    <w:p w14:paraId="24C4BE63" w14:textId="77777777" w:rsidR="00CB0866" w:rsidRPr="00CB0866" w:rsidRDefault="00CB0866" w:rsidP="00CB0866">
      <w:pPr>
        <w:ind w:left="720"/>
        <w:rPr>
          <w:rFonts w:eastAsia="Times New Roman" w:cstheme="minorHAnsi"/>
          <w:lang w:eastAsia="en-GB"/>
        </w:rPr>
      </w:pPr>
    </w:p>
    <w:p w14:paraId="75B5AE4D" w14:textId="77777777" w:rsidR="0002333C" w:rsidRDefault="00CB0866" w:rsidP="0002333C">
      <w:pPr>
        <w:jc w:val="center"/>
        <w:rPr>
          <w:rFonts w:eastAsia="Times New Roman"/>
        </w:rPr>
      </w:pPr>
      <w:r>
        <w:rPr>
          <w:rFonts w:eastAsia="Times New Roman"/>
        </w:rPr>
        <w:pict w14:anchorId="1B287EF5">
          <v:rect id="_x0000_i1026" style="width:468pt;height:1.5pt" o:hralign="center" o:hrstd="t" o:hr="t" fillcolor="#a0a0a0" stroked="f"/>
        </w:pict>
      </w:r>
    </w:p>
    <w:p w14:paraId="55ECB490" w14:textId="77777777" w:rsidR="0002333C" w:rsidRDefault="0002333C" w:rsidP="0002333C">
      <w:pPr>
        <w:rPr>
          <w:b/>
          <w:bCs/>
        </w:rPr>
      </w:pPr>
      <w:r>
        <w:rPr>
          <w:b/>
          <w:bCs/>
        </w:rPr>
        <w:t>Regulatory and Company Information</w:t>
      </w:r>
    </w:p>
    <w:p w14:paraId="74D7DB24" w14:textId="77777777" w:rsidR="0002333C" w:rsidRDefault="0002333C" w:rsidP="0002333C"/>
    <w:p w14:paraId="17FEE453" w14:textId="77777777" w:rsidR="0002333C" w:rsidRDefault="0002333C" w:rsidP="0002333C">
      <w:r>
        <w:t xml:space="preserve">This promotion is offered by </w:t>
      </w:r>
      <w:r>
        <w:rPr>
          <w:b/>
          <w:bCs/>
        </w:rPr>
        <w:t>The Clear Health Group Ltd</w:t>
      </w:r>
      <w:r>
        <w:t xml:space="preserve">, trading as </w:t>
      </w:r>
      <w:r>
        <w:rPr>
          <w:b/>
          <w:bCs/>
        </w:rPr>
        <w:t>Clear Health</w:t>
      </w:r>
      <w:r>
        <w:t>,</w:t>
      </w:r>
      <w:r>
        <w:br/>
      </w:r>
      <w:r>
        <w:rPr>
          <w:b/>
          <w:bCs/>
        </w:rPr>
        <w:t>Floor 1, Wilson House, 2 Lorne Park Road, Bournemouth BH1 1JN</w:t>
      </w:r>
      <w:r>
        <w:t>.</w:t>
      </w:r>
      <w:r>
        <w:br/>
        <w:t xml:space="preserve">Authorised and regulated by the </w:t>
      </w:r>
      <w:r>
        <w:rPr>
          <w:b/>
          <w:bCs/>
        </w:rPr>
        <w:t>Financial Conduct Authority</w:t>
      </w:r>
      <w:r>
        <w:t xml:space="preserve"> (FCA No. 788316).</w:t>
      </w:r>
      <w:r>
        <w:br/>
        <w:t>Registered in England and Wales (Company No. 10870527).</w:t>
      </w:r>
    </w:p>
    <w:p w14:paraId="2889FB87" w14:textId="77777777" w:rsidR="0002333C" w:rsidRDefault="0002333C" w:rsidP="0002333C">
      <w:pPr>
        <w:rPr>
          <w:b/>
          <w:bCs/>
        </w:rPr>
      </w:pPr>
    </w:p>
    <w:p w14:paraId="5083266F" w14:textId="77777777" w:rsidR="0002333C" w:rsidRDefault="0002333C" w:rsidP="0002333C">
      <w:r>
        <w:rPr>
          <w:b/>
          <w:bCs/>
        </w:rPr>
        <w:t>Spire Healthcare Limited</w:t>
      </w:r>
      <w:r>
        <w:t xml:space="preserve"> is an </w:t>
      </w:r>
      <w:r>
        <w:rPr>
          <w:b/>
          <w:bCs/>
        </w:rPr>
        <w:t>Introducer Appointed Representative</w:t>
      </w:r>
      <w:r>
        <w:t xml:space="preserve"> of The Clear Health Group Ltd, introducing Spire customers to Clear Health for </w:t>
      </w:r>
      <w:proofErr w:type="spellStart"/>
      <w:r>
        <w:t>inSpire</w:t>
      </w:r>
      <w:proofErr w:type="spellEnd"/>
      <w:r>
        <w:t xml:space="preserve"> Health Plans.</w:t>
      </w:r>
    </w:p>
    <w:p w14:paraId="52665999" w14:textId="77777777" w:rsidR="0002333C" w:rsidRDefault="0002333C" w:rsidP="0002333C">
      <w:proofErr w:type="spellStart"/>
      <w:r>
        <w:rPr>
          <w:b/>
          <w:bCs/>
        </w:rPr>
        <w:t>inSpire</w:t>
      </w:r>
      <w:proofErr w:type="spellEnd"/>
      <w:r>
        <w:rPr>
          <w:b/>
          <w:bCs/>
        </w:rPr>
        <w:t xml:space="preserve"> Health Plans</w:t>
      </w:r>
      <w:r>
        <w:t xml:space="preserve"> are underwritten by </w:t>
      </w:r>
      <w:r>
        <w:rPr>
          <w:b/>
          <w:bCs/>
        </w:rPr>
        <w:t>AXA PPP healthcare Group Limited</w:t>
      </w:r>
      <w:r>
        <w:t>, registered in England and Wales (Company No. 3148119).</w:t>
      </w:r>
    </w:p>
    <w:p w14:paraId="3B88244A" w14:textId="77777777" w:rsidR="0002333C" w:rsidRDefault="0002333C" w:rsidP="0002333C"/>
    <w:p w14:paraId="70E4FF53" w14:textId="77777777" w:rsidR="0002333C" w:rsidRDefault="0002333C" w:rsidP="0002333C">
      <w:r>
        <w:t xml:space="preserve">The </w:t>
      </w:r>
      <w:r>
        <w:rPr>
          <w:b/>
          <w:bCs/>
        </w:rPr>
        <w:t>promoter</w:t>
      </w:r>
      <w:r>
        <w:t xml:space="preserve"> of this offer is </w:t>
      </w:r>
      <w:r>
        <w:rPr>
          <w:b/>
          <w:bCs/>
        </w:rPr>
        <w:t>AXA PPP Healthcare Group Limited</w:t>
      </w:r>
      <w:r>
        <w:t xml:space="preserve"> (Company No. 03148346),</w:t>
      </w:r>
      <w:r>
        <w:br/>
        <w:t xml:space="preserve">registered office: </w:t>
      </w:r>
      <w:r>
        <w:rPr>
          <w:b/>
          <w:bCs/>
        </w:rPr>
        <w:t>20 Gracechurch Street, London EC3V 0BG</w:t>
      </w:r>
      <w:r>
        <w:t>.</w:t>
      </w:r>
      <w:r>
        <w:br/>
        <w:t xml:space="preserve">AXA PPP Healthcare Group Limited is a service company to AXA Health, and both are part of the </w:t>
      </w:r>
      <w:r>
        <w:rPr>
          <w:b/>
          <w:bCs/>
        </w:rPr>
        <w:t>AXA Group</w:t>
      </w:r>
      <w:r>
        <w:t>.</w:t>
      </w:r>
    </w:p>
    <w:p w14:paraId="7283CC84" w14:textId="77777777" w:rsidR="008E23CD" w:rsidRDefault="008E23CD"/>
    <w:sectPr w:rsidR="008E23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21374"/>
    <w:multiLevelType w:val="multilevel"/>
    <w:tmpl w:val="F334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D6772"/>
    <w:multiLevelType w:val="multilevel"/>
    <w:tmpl w:val="AD90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674BDF"/>
    <w:multiLevelType w:val="multilevel"/>
    <w:tmpl w:val="DB8E8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CF1867"/>
    <w:multiLevelType w:val="multilevel"/>
    <w:tmpl w:val="CF6A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0301187">
    <w:abstractNumId w:val="3"/>
  </w:num>
  <w:num w:numId="2" w16cid:durableId="943266793">
    <w:abstractNumId w:val="0"/>
  </w:num>
  <w:num w:numId="3" w16cid:durableId="976953765">
    <w:abstractNumId w:val="2"/>
  </w:num>
  <w:num w:numId="4" w16cid:durableId="619999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8B"/>
    <w:rsid w:val="00000BBF"/>
    <w:rsid w:val="0002333C"/>
    <w:rsid w:val="00037218"/>
    <w:rsid w:val="000B6EA6"/>
    <w:rsid w:val="0034778B"/>
    <w:rsid w:val="00477471"/>
    <w:rsid w:val="004C6DC9"/>
    <w:rsid w:val="0053451C"/>
    <w:rsid w:val="00757260"/>
    <w:rsid w:val="008E23CD"/>
    <w:rsid w:val="00CB0866"/>
    <w:rsid w:val="00F8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DFDFC43"/>
  <w15:chartTrackingRefBased/>
  <w15:docId w15:val="{A702C37B-B014-40A6-A69E-6A532A7A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78B"/>
  </w:style>
  <w:style w:type="paragraph" w:styleId="Heading1">
    <w:name w:val="heading 1"/>
    <w:basedOn w:val="Normal"/>
    <w:next w:val="Normal"/>
    <w:link w:val="Heading1Char"/>
    <w:uiPriority w:val="9"/>
    <w:qFormat/>
    <w:rsid w:val="00347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7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7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7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7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7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7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7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7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7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7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1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dd3220-5996-49e3-a94d-4c95a7230e43" xsi:nil="true"/>
    <lcf76f155ced4ddcb4097134ff3c332f xmlns="2cba989e-a44d-46c5-b605-9ef29a84bc8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18FF5C103939479930C33D2B263BAA" ma:contentTypeVersion="15" ma:contentTypeDescription="Create a new document." ma:contentTypeScope="" ma:versionID="eccd0faf161924d32d23156a3fc181ac">
  <xsd:schema xmlns:xsd="http://www.w3.org/2001/XMLSchema" xmlns:xs="http://www.w3.org/2001/XMLSchema" xmlns:p="http://schemas.microsoft.com/office/2006/metadata/properties" xmlns:ns2="2cba989e-a44d-46c5-b605-9ef29a84bc84" xmlns:ns3="75dd3220-5996-49e3-a94d-4c95a7230e43" targetNamespace="http://schemas.microsoft.com/office/2006/metadata/properties" ma:root="true" ma:fieldsID="b9a157b1acdabe4d7fd1b648aaee8cba" ns2:_="" ns3:_="">
    <xsd:import namespace="2cba989e-a44d-46c5-b605-9ef29a84bc84"/>
    <xsd:import namespace="75dd3220-5996-49e3-a94d-4c95a7230e4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a989e-a44d-46c5-b605-9ef29a84bc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6112bf7-8206-42c2-8e7e-0310af43f7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d3220-5996-49e3-a94d-4c95a7230e4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e81364-5c1b-4a62-96e3-2a6adae70ff5}" ma:internalName="TaxCatchAll" ma:showField="CatchAllData" ma:web="75dd3220-5996-49e3-a94d-4c95a7230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B29887-9E2D-49C8-A78F-63DA82FA94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41B1B6-56F4-4F40-A365-83226CC01D3F}">
  <ds:schemaRefs>
    <ds:schemaRef ds:uri="http://schemas.microsoft.com/office/2006/metadata/properties"/>
    <ds:schemaRef ds:uri="http://schemas.microsoft.com/office/infopath/2007/PartnerControls"/>
    <ds:schemaRef ds:uri="481a1ba9-0533-480e-990b-8ecb81da130d"/>
    <ds:schemaRef ds:uri="982341d8-c27b-42b2-a391-634ee76498c0"/>
    <ds:schemaRef ds:uri="75dd3220-5996-49e3-a94d-4c95a7230e43"/>
    <ds:schemaRef ds:uri="2cba989e-a44d-46c5-b605-9ef29a84bc84"/>
  </ds:schemaRefs>
</ds:datastoreItem>
</file>

<file path=customXml/itemProps3.xml><?xml version="1.0" encoding="utf-8"?>
<ds:datastoreItem xmlns:ds="http://schemas.openxmlformats.org/officeDocument/2006/customXml" ds:itemID="{E35150D9-4A29-4F64-A850-1058DBA5A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a989e-a44d-46c5-b605-9ef29a84bc84"/>
    <ds:schemaRef ds:uri="75dd3220-5996-49e3-a94d-4c95a7230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1412</Characters>
  <Application>Microsoft Office Word</Application>
  <DocSecurity>0</DocSecurity>
  <Lines>32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  Jones</dc:creator>
  <cp:keywords/>
  <dc:description/>
  <cp:lastModifiedBy>Jon Talbot</cp:lastModifiedBy>
  <cp:revision>6</cp:revision>
  <dcterms:created xsi:type="dcterms:W3CDTF">2025-07-23T10:38:00Z</dcterms:created>
  <dcterms:modified xsi:type="dcterms:W3CDTF">2025-11-03T11:35:00Z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0x0101004118FF5C103939479930C33D2B263BAA</vt:lpwstr>
  </property>
  <property fmtid="{D5CDD505-2E9C-101B-9397-08002B2CF9AE}" pid="3" name="MediaServiceImageTags">
    <vt:lpwstr/>
  </property>
</Properties>
</file>